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1B75" w14:textId="77777777" w:rsidR="005701FC" w:rsidRPr="000B3752" w:rsidRDefault="005701FC" w:rsidP="005701FC">
      <w:pPr>
        <w:spacing w:line="276" w:lineRule="auto"/>
        <w:jc w:val="center"/>
        <w:rPr>
          <w:sz w:val="52"/>
          <w:szCs w:val="52"/>
        </w:rPr>
      </w:pPr>
      <w:r w:rsidRPr="00381DA9">
        <w:rPr>
          <w:rFonts w:ascii="Calibri" w:eastAsia="Calibri" w:hAnsi="Calibri" w:cs="Calibri"/>
          <w:b/>
          <w:bCs/>
          <w:sz w:val="52"/>
          <w:szCs w:val="52"/>
        </w:rPr>
        <w:t>TRUTH FOR LIFE WITH ALISTAIR BEGG</w:t>
      </w:r>
    </w:p>
    <w:p w14:paraId="307A9881" w14:textId="77777777" w:rsidR="005701FC" w:rsidRPr="000C51E2" w:rsidRDefault="005701FC" w:rsidP="005701FC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7C8BFB60">
        <w:rPr>
          <w:rFonts w:asciiTheme="minorHAnsi" w:eastAsia="Calibri" w:hAnsiTheme="minorHAnsi" w:cstheme="minorBidi"/>
          <w:b/>
          <w:sz w:val="22"/>
          <w:szCs w:val="22"/>
        </w:rPr>
        <w:t>The Pastor’s Study USB</w:t>
      </w:r>
    </w:p>
    <w:p w14:paraId="6A396A39" w14:textId="77777777" w:rsidR="005701FC" w:rsidRDefault="005701FC" w:rsidP="005701FC">
      <w:pPr>
        <w:rPr>
          <w:rFonts w:asciiTheme="minorHAnsi" w:hAnsiTheme="minorHAnsi" w:cstheme="minorBidi"/>
          <w:b/>
          <w:bCs/>
          <w:sz w:val="22"/>
          <w:szCs w:val="22"/>
        </w:rPr>
      </w:pPr>
    </w:p>
    <w:p w14:paraId="37ACF2FC" w14:textId="77777777" w:rsidR="005701FC" w:rsidRPr="000C51E2" w:rsidRDefault="005701FC" w:rsidP="005701FC">
      <w:pPr>
        <w:rPr>
          <w:rStyle w:val="Hyperlink"/>
          <w:rFonts w:asciiTheme="minorHAnsi" w:hAnsiTheme="minorHAnsi" w:cstheme="minorHAnsi"/>
          <w:sz w:val="22"/>
          <w:szCs w:val="22"/>
        </w:rPr>
      </w:pPr>
      <w:r w:rsidRPr="000C51E2">
        <w:rPr>
          <w:rFonts w:asciiTheme="minorHAnsi" w:hAnsiTheme="minorHAnsi" w:cstheme="minorHAnsi"/>
          <w:b/>
          <w:bCs/>
          <w:sz w:val="22"/>
          <w:szCs w:val="22"/>
        </w:rPr>
        <w:t>Point graphics here</w:t>
      </w:r>
      <w:r w:rsidRPr="000C51E2">
        <w:rPr>
          <w:rFonts w:asciiTheme="minorHAnsi" w:hAnsiTheme="minorHAnsi" w:cstheme="minorHAnsi"/>
          <w:sz w:val="22"/>
          <w:szCs w:val="22"/>
        </w:rPr>
        <w:t xml:space="preserve">: </w:t>
      </w:r>
      <w:hyperlink r:id="rId5" w:history="1">
        <w:r w:rsidRPr="000C51E2">
          <w:rPr>
            <w:rStyle w:val="Hyperlink"/>
            <w:rFonts w:asciiTheme="minorHAnsi" w:hAnsiTheme="minorHAnsi" w:cstheme="minorHAnsi"/>
            <w:sz w:val="22"/>
            <w:szCs w:val="22"/>
          </w:rPr>
          <w:t>www.tfl.org/pastorusb</w:t>
        </w:r>
      </w:hyperlink>
    </w:p>
    <w:p w14:paraId="00F28511" w14:textId="77777777" w:rsidR="005701FC" w:rsidRPr="000C51E2" w:rsidRDefault="005701FC" w:rsidP="005701FC">
      <w:pPr>
        <w:rPr>
          <w:rFonts w:asciiTheme="minorHAnsi" w:hAnsiTheme="minorHAnsi" w:cstheme="minorHAnsi"/>
          <w:color w:val="0000FF"/>
          <w:sz w:val="22"/>
          <w:szCs w:val="22"/>
          <w:u w:val="single"/>
        </w:rPr>
      </w:pPr>
    </w:p>
    <w:p w14:paraId="72E796A5" w14:textId="77777777" w:rsidR="005701FC" w:rsidRPr="000C51E2" w:rsidRDefault="005701FC" w:rsidP="005701F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98B1DFF" w14:textId="77777777" w:rsidR="005701FC" w:rsidRPr="00D33E74" w:rsidRDefault="005701FC" w:rsidP="005701FC">
      <w:pPr>
        <w:spacing w:after="240"/>
        <w:rPr>
          <w:rFonts w:asciiTheme="minorHAnsi" w:hAnsiTheme="minorHAnsi" w:cstheme="minorHAnsi"/>
          <w:b/>
          <w:bCs/>
          <w:sz w:val="22"/>
          <w:szCs w:val="22"/>
        </w:rPr>
      </w:pPr>
      <w:r w:rsidRPr="00D33E74">
        <w:rPr>
          <w:rFonts w:asciiTheme="minorHAnsi" w:hAnsiTheme="minorHAnsi" w:cstheme="minorHAnsi"/>
          <w:b/>
          <w:bCs/>
          <w:sz w:val="22"/>
          <w:szCs w:val="22"/>
        </w:rPr>
        <w:t>On-air talking points:</w:t>
      </w:r>
    </w:p>
    <w:p w14:paraId="290A8DCA" w14:textId="77777777" w:rsidR="005701FC" w:rsidRPr="000C51E2" w:rsidRDefault="005701FC" w:rsidP="005701FC">
      <w:pPr>
        <w:pStyle w:val="ListParagraph"/>
        <w:numPr>
          <w:ilvl w:val="0"/>
          <w:numId w:val="1"/>
        </w:numPr>
        <w:spacing w:after="240"/>
        <w:contextualSpacing w:val="0"/>
        <w:rPr>
          <w:rFonts w:asciiTheme="minorHAnsi" w:hAnsiTheme="minorHAnsi" w:cstheme="minorHAnsi"/>
          <w:sz w:val="22"/>
          <w:szCs w:val="22"/>
        </w:rPr>
      </w:pPr>
      <w:r w:rsidRPr="00D33E74">
        <w:rPr>
          <w:rFonts w:asciiTheme="minorHAnsi" w:hAnsiTheme="minorHAnsi" w:cstheme="minorHAnsi"/>
          <w:sz w:val="22"/>
          <w:szCs w:val="22"/>
        </w:rPr>
        <w:t>October is pastor appreciation month… if you’d like to bless your pastor with a gift this month, we’d like to recommend</w:t>
      </w:r>
      <w:r w:rsidRPr="00511020">
        <w:rPr>
          <w:rFonts w:asciiTheme="minorHAnsi" w:hAnsiTheme="minorHAnsi" w:cstheme="minorHAnsi"/>
          <w:sz w:val="22"/>
          <w:szCs w:val="22"/>
        </w:rPr>
        <w:t xml:space="preserve"> a </w:t>
      </w:r>
      <w:r w:rsidRPr="000C51E2">
        <w:rPr>
          <w:rFonts w:asciiTheme="minorHAnsi" w:hAnsiTheme="minorHAnsi" w:cstheme="minorHAnsi"/>
          <w:sz w:val="22"/>
          <w:szCs w:val="22"/>
        </w:rPr>
        <w:t xml:space="preserve">resource for you from Truth For Life. It’s called </w:t>
      </w:r>
      <w:r w:rsidRPr="000C51E2">
        <w:rPr>
          <w:rFonts w:asciiTheme="minorHAnsi" w:hAnsiTheme="minorHAnsi" w:cstheme="minorHAnsi"/>
          <w:i/>
          <w:iCs/>
          <w:sz w:val="22"/>
          <w:szCs w:val="22"/>
        </w:rPr>
        <w:t>The Pastor’s Study USB.</w:t>
      </w:r>
    </w:p>
    <w:p w14:paraId="14EE432C" w14:textId="77777777" w:rsidR="005701FC" w:rsidRPr="000C51E2" w:rsidRDefault="005701FC" w:rsidP="005701FC">
      <w:pPr>
        <w:pStyle w:val="ListParagraph"/>
        <w:numPr>
          <w:ilvl w:val="0"/>
          <w:numId w:val="1"/>
        </w:numPr>
        <w:spacing w:after="240"/>
        <w:contextualSpacing w:val="0"/>
        <w:rPr>
          <w:rFonts w:asciiTheme="minorHAnsi" w:hAnsiTheme="minorHAnsi" w:cstheme="minorHAnsi"/>
          <w:sz w:val="22"/>
          <w:szCs w:val="22"/>
        </w:rPr>
      </w:pPr>
      <w:r w:rsidRPr="000C51E2">
        <w:rPr>
          <w:rFonts w:asciiTheme="minorHAnsi" w:hAnsiTheme="minorHAnsi" w:cstheme="minorHAnsi"/>
          <w:sz w:val="22"/>
          <w:szCs w:val="22"/>
        </w:rPr>
        <w:t>This is an extensive collection of messages by Alistair Begg on how to be a pastor. It covers topics such as examples of biblical leadership, personal holiness, submitting to God’s vision for His people, and careful stewardship of God’s Word.</w:t>
      </w:r>
    </w:p>
    <w:p w14:paraId="139398B9" w14:textId="77777777" w:rsidR="005701FC" w:rsidRPr="000C51E2" w:rsidRDefault="005701FC" w:rsidP="005701FC">
      <w:pPr>
        <w:pStyle w:val="ListParagraph"/>
        <w:numPr>
          <w:ilvl w:val="0"/>
          <w:numId w:val="1"/>
        </w:numPr>
        <w:spacing w:after="240"/>
        <w:contextualSpacing w:val="0"/>
        <w:rPr>
          <w:rFonts w:asciiTheme="minorHAnsi" w:hAnsiTheme="minorHAnsi" w:cstheme="minorHAnsi"/>
          <w:sz w:val="22"/>
          <w:szCs w:val="22"/>
        </w:rPr>
      </w:pPr>
      <w:r w:rsidRPr="00511020">
        <w:rPr>
          <w:rFonts w:asciiTheme="minorHAnsi" w:hAnsiTheme="minorHAnsi" w:cstheme="minorHAnsi"/>
          <w:sz w:val="22"/>
          <w:szCs w:val="22"/>
        </w:rPr>
        <w:t>Alistair draws from biblical figures, personal experience, and known theologians to encourage pastors to depend on God for strength and victory in their preaching.</w:t>
      </w:r>
    </w:p>
    <w:p w14:paraId="2056AB5B" w14:textId="77777777" w:rsidR="005701FC" w:rsidRPr="000C51E2" w:rsidRDefault="005701FC" w:rsidP="005701FC">
      <w:pPr>
        <w:pStyle w:val="ListParagraph"/>
        <w:numPr>
          <w:ilvl w:val="0"/>
          <w:numId w:val="1"/>
        </w:numPr>
        <w:spacing w:after="240"/>
        <w:contextualSpacing w:val="0"/>
        <w:rPr>
          <w:rFonts w:asciiTheme="minorHAnsi" w:hAnsiTheme="minorHAnsi" w:cstheme="minorHAnsi"/>
          <w:sz w:val="22"/>
          <w:szCs w:val="22"/>
        </w:rPr>
      </w:pPr>
      <w:r w:rsidRPr="000C51E2">
        <w:rPr>
          <w:rFonts w:asciiTheme="minorHAnsi" w:hAnsiTheme="minorHAnsi" w:cstheme="minorHAnsi"/>
          <w:sz w:val="22"/>
          <w:szCs w:val="22"/>
        </w:rPr>
        <w:t>This</w:t>
      </w:r>
      <w:r w:rsidRPr="00511020">
        <w:rPr>
          <w:rFonts w:asciiTheme="minorHAnsi" w:hAnsiTheme="minorHAnsi" w:cstheme="minorHAnsi"/>
          <w:sz w:val="22"/>
          <w:szCs w:val="22"/>
        </w:rPr>
        <w:t xml:space="preserve"> USB contain</w:t>
      </w:r>
      <w:r w:rsidRPr="000C51E2">
        <w:rPr>
          <w:rFonts w:asciiTheme="minorHAnsi" w:hAnsiTheme="minorHAnsi" w:cstheme="minorHAnsi"/>
          <w:sz w:val="22"/>
          <w:szCs w:val="22"/>
        </w:rPr>
        <w:t>s</w:t>
      </w:r>
      <w:r w:rsidRPr="00511020">
        <w:rPr>
          <w:rFonts w:asciiTheme="minorHAnsi" w:hAnsiTheme="minorHAnsi" w:cstheme="minorHAnsi"/>
          <w:sz w:val="22"/>
          <w:szCs w:val="22"/>
        </w:rPr>
        <w:t xml:space="preserve"> 68 </w:t>
      </w:r>
      <w:r w:rsidRPr="000C51E2">
        <w:rPr>
          <w:rFonts w:asciiTheme="minorHAnsi" w:hAnsiTheme="minorHAnsi" w:cstheme="minorHAnsi"/>
          <w:sz w:val="22"/>
          <w:szCs w:val="22"/>
        </w:rPr>
        <w:t xml:space="preserve">total </w:t>
      </w:r>
      <w:r w:rsidRPr="00511020">
        <w:rPr>
          <w:rFonts w:asciiTheme="minorHAnsi" w:hAnsiTheme="minorHAnsi" w:cstheme="minorHAnsi"/>
          <w:sz w:val="22"/>
          <w:szCs w:val="22"/>
        </w:rPr>
        <w:t>messages for just $5</w:t>
      </w:r>
      <w:r w:rsidRPr="000C51E2">
        <w:rPr>
          <w:rFonts w:asciiTheme="minorHAnsi" w:hAnsiTheme="minorHAnsi" w:cstheme="minorHAnsi"/>
          <w:sz w:val="22"/>
          <w:szCs w:val="22"/>
        </w:rPr>
        <w:t>, with free shipping in the U.S.</w:t>
      </w:r>
    </w:p>
    <w:p w14:paraId="37F873BD" w14:textId="77777777" w:rsidR="005701FC" w:rsidRPr="000C51E2" w:rsidRDefault="005701FC" w:rsidP="005701FC">
      <w:pPr>
        <w:pStyle w:val="ListParagraph"/>
        <w:numPr>
          <w:ilvl w:val="0"/>
          <w:numId w:val="1"/>
        </w:numPr>
        <w:spacing w:after="240"/>
        <w:contextualSpacing w:val="0"/>
        <w:rPr>
          <w:rFonts w:asciiTheme="minorHAnsi" w:hAnsiTheme="minorHAnsi" w:cstheme="minorHAnsi"/>
          <w:sz w:val="22"/>
          <w:szCs w:val="22"/>
        </w:rPr>
      </w:pPr>
      <w:r w:rsidRPr="000C51E2">
        <w:rPr>
          <w:rFonts w:asciiTheme="minorHAnsi" w:hAnsiTheme="minorHAnsi" w:cstheme="minorHAnsi"/>
          <w:sz w:val="22"/>
          <w:szCs w:val="22"/>
        </w:rPr>
        <w:t>To</w:t>
      </w:r>
      <w:r w:rsidRPr="00511020">
        <w:rPr>
          <w:rFonts w:asciiTheme="minorHAnsi" w:hAnsiTheme="minorHAnsi" w:cstheme="minorHAnsi"/>
          <w:sz w:val="22"/>
          <w:szCs w:val="22"/>
        </w:rPr>
        <w:t xml:space="preserve"> give this </w:t>
      </w:r>
      <w:r w:rsidRPr="000C51E2">
        <w:rPr>
          <w:rFonts w:asciiTheme="minorHAnsi" w:hAnsiTheme="minorHAnsi" w:cstheme="minorHAnsi"/>
          <w:sz w:val="22"/>
          <w:szCs w:val="22"/>
        </w:rPr>
        <w:t>collection of messages</w:t>
      </w:r>
      <w:r w:rsidRPr="00511020">
        <w:rPr>
          <w:rFonts w:asciiTheme="minorHAnsi" w:hAnsiTheme="minorHAnsi" w:cstheme="minorHAnsi"/>
          <w:sz w:val="22"/>
          <w:szCs w:val="22"/>
        </w:rPr>
        <w:t xml:space="preserve"> to your pastor, or listen yourself, </w:t>
      </w:r>
      <w:r w:rsidRPr="000C51E2">
        <w:rPr>
          <w:rFonts w:asciiTheme="minorHAnsi" w:hAnsiTheme="minorHAnsi" w:cstheme="minorHAnsi"/>
          <w:sz w:val="22"/>
          <w:szCs w:val="22"/>
        </w:rPr>
        <w:t xml:space="preserve">search for </w:t>
      </w:r>
      <w:r w:rsidRPr="000C51E2">
        <w:rPr>
          <w:rFonts w:asciiTheme="minorHAnsi" w:hAnsiTheme="minorHAnsi" w:cstheme="minorHAnsi"/>
          <w:i/>
          <w:iCs/>
          <w:sz w:val="22"/>
          <w:szCs w:val="22"/>
        </w:rPr>
        <w:t>The Pastor’s Study</w:t>
      </w:r>
      <w:r w:rsidRPr="000C51E2">
        <w:rPr>
          <w:rFonts w:asciiTheme="minorHAnsi" w:hAnsiTheme="minorHAnsi" w:cstheme="minorHAnsi"/>
          <w:sz w:val="22"/>
          <w:szCs w:val="22"/>
        </w:rPr>
        <w:t xml:space="preserve"> USB at </w:t>
      </w:r>
      <w:r w:rsidRPr="000C51E2">
        <w:rPr>
          <w:rFonts w:asciiTheme="minorHAnsi" w:eastAsia="Calibri" w:hAnsiTheme="minorHAnsi" w:cstheme="minorHAnsi"/>
          <w:b/>
          <w:i/>
          <w:sz w:val="22"/>
          <w:szCs w:val="22"/>
        </w:rPr>
        <w:t>truth-for-life-dot-org-slash-store</w:t>
      </w:r>
      <w:r w:rsidRPr="000C51E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17CDD8B" w14:textId="77777777" w:rsidR="005701FC" w:rsidRPr="000C51E2" w:rsidRDefault="005701FC" w:rsidP="005701F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E4C0D11" w14:textId="77777777" w:rsidR="005701FC" w:rsidRPr="000C51E2" w:rsidRDefault="005701FC" w:rsidP="005701F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9E0A6A" w14:textId="77777777" w:rsidR="005701FC" w:rsidRPr="000C51E2" w:rsidRDefault="005701FC" w:rsidP="005701F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C51E2">
        <w:rPr>
          <w:rFonts w:asciiTheme="minorHAnsi" w:hAnsiTheme="minorHAnsi" w:cstheme="minorHAnsi"/>
          <w:b/>
          <w:bCs/>
          <w:sz w:val="22"/>
          <w:szCs w:val="22"/>
        </w:rPr>
        <w:t xml:space="preserve">Series Description: </w:t>
      </w:r>
    </w:p>
    <w:p w14:paraId="780231B0" w14:textId="77777777" w:rsidR="005701FC" w:rsidRPr="000C51E2" w:rsidRDefault="005701FC" w:rsidP="005701FC">
      <w:pPr>
        <w:rPr>
          <w:rFonts w:asciiTheme="minorHAnsi" w:hAnsiTheme="minorHAnsi" w:cstheme="minorHAnsi"/>
          <w:sz w:val="22"/>
          <w:szCs w:val="22"/>
        </w:rPr>
      </w:pPr>
      <w:r w:rsidRPr="000C51E2">
        <w:rPr>
          <w:rFonts w:asciiTheme="minorHAnsi" w:hAnsiTheme="minorHAnsi" w:cstheme="minorHAnsi"/>
          <w:sz w:val="22"/>
          <w:szCs w:val="22"/>
        </w:rPr>
        <w:t>Martyn Lloyd-Jones once said that “the work of preaching is the highest and the greatest and the most glorious calling to which anyone can ever be called.” Such a high calling, however, comes with a high level of responsibility: as a pastor places his confidence in the Gospel’s power, the task of proclamation must be his chief concern.</w:t>
      </w:r>
    </w:p>
    <w:p w14:paraId="07391B16" w14:textId="77777777" w:rsidR="005701FC" w:rsidRPr="000C51E2" w:rsidRDefault="005701FC" w:rsidP="005701FC">
      <w:pPr>
        <w:rPr>
          <w:rFonts w:asciiTheme="minorHAnsi" w:hAnsiTheme="minorHAnsi" w:cstheme="minorHAnsi"/>
          <w:sz w:val="22"/>
          <w:szCs w:val="22"/>
        </w:rPr>
      </w:pPr>
    </w:p>
    <w:p w14:paraId="34D0CEEB" w14:textId="77777777" w:rsidR="005701FC" w:rsidRPr="000C51E2" w:rsidRDefault="005701FC" w:rsidP="005701FC">
      <w:pPr>
        <w:rPr>
          <w:rFonts w:asciiTheme="minorHAnsi" w:hAnsiTheme="minorHAnsi" w:cstheme="minorHAnsi"/>
          <w:sz w:val="22"/>
          <w:szCs w:val="22"/>
        </w:rPr>
      </w:pPr>
      <w:r w:rsidRPr="000C51E2">
        <w:rPr>
          <w:rFonts w:asciiTheme="minorHAnsi" w:hAnsiTheme="minorHAnsi" w:cstheme="minorHAnsi"/>
          <w:sz w:val="22"/>
          <w:szCs w:val="22"/>
        </w:rPr>
        <w:t>In </w:t>
      </w:r>
      <w:r w:rsidRPr="000C51E2">
        <w:rPr>
          <w:rFonts w:asciiTheme="minorHAnsi" w:hAnsiTheme="minorHAnsi" w:cstheme="minorHAnsi"/>
          <w:i/>
          <w:iCs/>
          <w:sz w:val="22"/>
          <w:szCs w:val="22"/>
        </w:rPr>
        <w:t>The Pastor’s Study</w:t>
      </w:r>
      <w:r w:rsidRPr="000C51E2">
        <w:rPr>
          <w:rFonts w:asciiTheme="minorHAnsi" w:hAnsiTheme="minorHAnsi" w:cstheme="minorHAnsi"/>
          <w:sz w:val="22"/>
          <w:szCs w:val="22"/>
        </w:rPr>
        <w:t>, Alistair Begg presents a collection of sermons designed to help and encourage the Gospel-centered pastor as he evangelizes faithfully and establishes believers in the sound doctrine essential to spiritual growth.</w:t>
      </w:r>
    </w:p>
    <w:p w14:paraId="499EE27D" w14:textId="77777777" w:rsidR="005701FC" w:rsidRPr="000C51E2" w:rsidRDefault="005701FC" w:rsidP="005701F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63BC6F" w14:textId="77777777" w:rsidR="005701FC" w:rsidRPr="000C51E2" w:rsidRDefault="005701FC" w:rsidP="005701F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40E529" w14:textId="77777777" w:rsidR="005701FC" w:rsidRPr="000C51E2" w:rsidRDefault="005701FC" w:rsidP="005701F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C51E2">
        <w:rPr>
          <w:rFonts w:asciiTheme="minorHAnsi" w:hAnsiTheme="minorHAnsi" w:cstheme="minorHAnsi"/>
          <w:b/>
          <w:bCs/>
          <w:sz w:val="22"/>
          <w:szCs w:val="22"/>
        </w:rPr>
        <w:t xml:space="preserve">Social Media Copy: </w:t>
      </w:r>
    </w:p>
    <w:p w14:paraId="34A432E2" w14:textId="77777777" w:rsidR="005701FC" w:rsidRPr="003511C5" w:rsidRDefault="005701FC" w:rsidP="005701FC">
      <w:pPr>
        <w:rPr>
          <w:rFonts w:asciiTheme="minorHAnsi" w:hAnsiTheme="minorHAnsi" w:cstheme="minorHAnsi"/>
          <w:sz w:val="22"/>
          <w:szCs w:val="22"/>
        </w:rPr>
      </w:pPr>
    </w:p>
    <w:p w14:paraId="1A40CB8A" w14:textId="77777777" w:rsidR="005701FC" w:rsidRPr="003511C5" w:rsidRDefault="005701FC" w:rsidP="005701FC">
      <w:pPr>
        <w:pStyle w:val="ListParagraph"/>
        <w:numPr>
          <w:ilvl w:val="0"/>
          <w:numId w:val="1"/>
        </w:numPr>
        <w:spacing w:after="240"/>
        <w:rPr>
          <w:rFonts w:asciiTheme="minorHAnsi" w:hAnsiTheme="minorHAnsi" w:cstheme="minorBidi"/>
          <w:sz w:val="22"/>
          <w:szCs w:val="22"/>
        </w:rPr>
      </w:pPr>
      <w:r w:rsidRPr="3D95F0DB">
        <w:rPr>
          <w:rFonts w:asciiTheme="minorHAnsi" w:hAnsiTheme="minorHAnsi" w:cstheme="minorBidi"/>
          <w:sz w:val="22"/>
          <w:szCs w:val="22"/>
        </w:rPr>
        <w:t xml:space="preserve">The high calling of pastoral ministry comes with many challenges both inside and outside of the church. In 'The Pastor’s Study', </w:t>
      </w:r>
      <w:r w:rsidRPr="1146FF35">
        <w:rPr>
          <w:rFonts w:asciiTheme="minorHAnsi" w:hAnsiTheme="minorHAnsi" w:cstheme="minorBidi"/>
          <w:sz w:val="22"/>
          <w:szCs w:val="22"/>
        </w:rPr>
        <w:t xml:space="preserve">Truth For Life </w:t>
      </w:r>
      <w:r w:rsidRPr="402ED27B">
        <w:rPr>
          <w:rFonts w:asciiTheme="minorHAnsi" w:hAnsiTheme="minorHAnsi" w:cstheme="minorBidi"/>
          <w:sz w:val="22"/>
          <w:szCs w:val="22"/>
        </w:rPr>
        <w:t>Bible Teacher Alistair</w:t>
      </w:r>
      <w:r w:rsidRPr="3D95F0DB">
        <w:rPr>
          <w:rFonts w:asciiTheme="minorHAnsi" w:hAnsiTheme="minorHAnsi" w:cstheme="minorBidi"/>
          <w:sz w:val="22"/>
          <w:szCs w:val="22"/>
        </w:rPr>
        <w:t xml:space="preserve"> </w:t>
      </w:r>
      <w:r w:rsidRPr="546F2B0A">
        <w:rPr>
          <w:rFonts w:asciiTheme="minorHAnsi" w:hAnsiTheme="minorHAnsi" w:cstheme="minorBidi"/>
          <w:sz w:val="22"/>
          <w:szCs w:val="22"/>
        </w:rPr>
        <w:t>Begg</w:t>
      </w:r>
      <w:r w:rsidRPr="032FC24B">
        <w:rPr>
          <w:rFonts w:asciiTheme="minorHAnsi" w:hAnsiTheme="minorHAnsi" w:cstheme="minorBidi"/>
          <w:sz w:val="22"/>
          <w:szCs w:val="22"/>
        </w:rPr>
        <w:t xml:space="preserve"> </w:t>
      </w:r>
      <w:r w:rsidRPr="3D95F0DB">
        <w:rPr>
          <w:rFonts w:asciiTheme="minorHAnsi" w:hAnsiTheme="minorHAnsi" w:cstheme="minorBidi"/>
          <w:sz w:val="22"/>
          <w:szCs w:val="22"/>
        </w:rPr>
        <w:t>thoughtfully guides pastors through Gospel-centered preaching. Order all 68 messages on USB for just $5</w:t>
      </w:r>
      <w:r w:rsidRPr="0EAEB50D">
        <w:rPr>
          <w:rFonts w:asciiTheme="minorHAnsi" w:hAnsiTheme="minorHAnsi" w:cstheme="minorBidi"/>
          <w:sz w:val="22"/>
          <w:szCs w:val="22"/>
        </w:rPr>
        <w:t>. &lt;Link&gt;</w:t>
      </w:r>
    </w:p>
    <w:p w14:paraId="5635CB8B" w14:textId="12267CD8" w:rsidR="0095480B" w:rsidRPr="005701FC" w:rsidRDefault="005701FC" w:rsidP="005701FC">
      <w:pPr>
        <w:pStyle w:val="ListParagraph"/>
        <w:numPr>
          <w:ilvl w:val="0"/>
          <w:numId w:val="1"/>
        </w:numPr>
      </w:pPr>
      <w:r w:rsidRPr="11A2C0A1">
        <w:rPr>
          <w:rFonts w:asciiTheme="minorHAnsi" w:hAnsiTheme="minorHAnsi" w:cstheme="minorBidi"/>
          <w:sz w:val="22"/>
          <w:szCs w:val="22"/>
        </w:rPr>
        <w:t xml:space="preserve">If you're in pastoral ministry, this comprehensive series of messages by Alistair </w:t>
      </w:r>
      <w:r w:rsidRPr="34FBC714">
        <w:rPr>
          <w:rFonts w:asciiTheme="minorHAnsi" w:hAnsiTheme="minorHAnsi" w:cstheme="minorBidi"/>
          <w:sz w:val="22"/>
          <w:szCs w:val="22"/>
        </w:rPr>
        <w:t>Begg explores</w:t>
      </w:r>
      <w:r w:rsidRPr="11A2C0A1">
        <w:rPr>
          <w:rFonts w:asciiTheme="minorHAnsi" w:hAnsiTheme="minorHAnsi" w:cstheme="minorBidi"/>
          <w:sz w:val="22"/>
          <w:szCs w:val="22"/>
        </w:rPr>
        <w:t xml:space="preserve"> key aspects of leading a local church, including how to craft a vision, evangelistic preaching, and the centrality of the cross. </w:t>
      </w:r>
      <w:r w:rsidRPr="2B8C5F8C">
        <w:rPr>
          <w:rFonts w:asciiTheme="minorHAnsi" w:hAnsiTheme="minorHAnsi" w:cstheme="minorBidi"/>
          <w:sz w:val="22"/>
          <w:szCs w:val="22"/>
        </w:rPr>
        <w:t>Request 'The Pastor’s Study'</w:t>
      </w:r>
      <w:r w:rsidRPr="29748225">
        <w:rPr>
          <w:rFonts w:asciiTheme="minorHAnsi" w:hAnsiTheme="minorHAnsi" w:cstheme="minorBidi"/>
          <w:sz w:val="22"/>
          <w:szCs w:val="22"/>
        </w:rPr>
        <w:t xml:space="preserve"> on a </w:t>
      </w:r>
      <w:r w:rsidRPr="6F8A609A">
        <w:rPr>
          <w:rFonts w:asciiTheme="minorHAnsi" w:hAnsiTheme="minorHAnsi" w:cstheme="minorBidi"/>
          <w:sz w:val="22"/>
          <w:szCs w:val="22"/>
        </w:rPr>
        <w:t xml:space="preserve">convenient </w:t>
      </w:r>
      <w:r w:rsidRPr="0A7DC2AD">
        <w:rPr>
          <w:rFonts w:asciiTheme="minorHAnsi" w:hAnsiTheme="minorHAnsi" w:cstheme="minorBidi"/>
          <w:sz w:val="22"/>
          <w:szCs w:val="22"/>
        </w:rPr>
        <w:t xml:space="preserve">USB. </w:t>
      </w:r>
      <w:r w:rsidRPr="76895178">
        <w:rPr>
          <w:rFonts w:asciiTheme="minorHAnsi" w:hAnsiTheme="minorHAnsi" w:cstheme="minorBidi"/>
          <w:sz w:val="22"/>
          <w:szCs w:val="22"/>
        </w:rPr>
        <w:t xml:space="preserve">Only $5 with free </w:t>
      </w:r>
      <w:r w:rsidRPr="5121EEBB">
        <w:rPr>
          <w:rFonts w:asciiTheme="minorHAnsi" w:hAnsiTheme="minorHAnsi" w:cstheme="minorBidi"/>
          <w:sz w:val="22"/>
          <w:szCs w:val="22"/>
        </w:rPr>
        <w:t>shipping in the</w:t>
      </w:r>
      <w:r w:rsidRPr="76895178">
        <w:rPr>
          <w:rFonts w:asciiTheme="minorHAnsi" w:hAnsiTheme="minorHAnsi" w:cstheme="minorBidi"/>
          <w:sz w:val="22"/>
          <w:szCs w:val="22"/>
        </w:rPr>
        <w:t xml:space="preserve"> </w:t>
      </w:r>
      <w:r w:rsidRPr="4BD3080A">
        <w:rPr>
          <w:rFonts w:asciiTheme="minorHAnsi" w:hAnsiTheme="minorHAnsi" w:cstheme="minorBidi"/>
          <w:sz w:val="22"/>
          <w:szCs w:val="22"/>
        </w:rPr>
        <w:t xml:space="preserve">US. </w:t>
      </w:r>
      <w:r w:rsidRPr="2550D925">
        <w:rPr>
          <w:rFonts w:asciiTheme="minorHAnsi" w:hAnsiTheme="minorHAnsi" w:cstheme="minorBidi"/>
          <w:sz w:val="22"/>
          <w:szCs w:val="22"/>
        </w:rPr>
        <w:t xml:space="preserve"> &lt;Link&gt;</w:t>
      </w:r>
    </w:p>
    <w:sectPr w:rsidR="0095480B" w:rsidRPr="00570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E6ABA"/>
    <w:multiLevelType w:val="hybridMultilevel"/>
    <w:tmpl w:val="D9648ADA"/>
    <w:lvl w:ilvl="0" w:tplc="B6241B3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171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1FC"/>
    <w:rsid w:val="005701FC"/>
    <w:rsid w:val="006A597B"/>
    <w:rsid w:val="0095480B"/>
    <w:rsid w:val="00B2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59461"/>
  <w15:chartTrackingRefBased/>
  <w15:docId w15:val="{8998B180-2B09-D246-8B0C-BF64FFFE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1F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1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1F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701F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fl.org/pastorus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1</cp:revision>
  <dcterms:created xsi:type="dcterms:W3CDTF">2023-09-21T17:35:00Z</dcterms:created>
  <dcterms:modified xsi:type="dcterms:W3CDTF">2023-09-21T17:38:00Z</dcterms:modified>
</cp:coreProperties>
</file>